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3421" w:rsidRDefault="00703421">
      <w:pPr>
        <w:jc w:val="center"/>
      </w:pPr>
    </w:p>
    <w:tbl>
      <w:tblPr>
        <w:tblStyle w:val="a2"/>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5430"/>
      </w:tblGrid>
      <w:tr w:rsidR="00703421">
        <w:tc>
          <w:tcPr>
            <w:tcW w:w="5325" w:type="dxa"/>
            <w:tcMar>
              <w:top w:w="100" w:type="dxa"/>
              <w:left w:w="100" w:type="dxa"/>
              <w:bottom w:w="100" w:type="dxa"/>
              <w:right w:w="100" w:type="dxa"/>
            </w:tcMar>
          </w:tcPr>
          <w:p w:rsidR="00703421" w:rsidRDefault="005C2A53">
            <w:pPr>
              <w:widowControl w:val="0"/>
              <w:ind w:right="160"/>
            </w:pPr>
            <w:r>
              <w:t xml:space="preserve">1. A thermometer shows that the outside air temperature is colder than the temperature at which water turns to ice. However, ice on the sidewalk melts.  What probably caused this? </w:t>
            </w:r>
          </w:p>
          <w:p w:rsidR="00703421" w:rsidRDefault="00703421">
            <w:pPr>
              <w:widowControl w:val="0"/>
              <w:ind w:right="160"/>
            </w:pPr>
          </w:p>
          <w:p w:rsidR="00703421" w:rsidRDefault="005C2A53">
            <w:pPr>
              <w:widowControl w:val="0"/>
              <w:numPr>
                <w:ilvl w:val="0"/>
                <w:numId w:val="14"/>
              </w:numPr>
              <w:ind w:right="160" w:hanging="360"/>
              <w:contextualSpacing/>
            </w:pPr>
            <w:r>
              <w:t>The air heating the sidewalk</w:t>
            </w:r>
          </w:p>
          <w:p w:rsidR="00703421" w:rsidRDefault="005C2A53">
            <w:pPr>
              <w:widowControl w:val="0"/>
              <w:numPr>
                <w:ilvl w:val="0"/>
                <w:numId w:val="14"/>
              </w:numPr>
              <w:ind w:right="160" w:hanging="360"/>
              <w:contextualSpacing/>
            </w:pPr>
            <w:r>
              <w:t>The sidewalk reflecting sunlight into the air</w:t>
            </w:r>
          </w:p>
          <w:p w:rsidR="00703421" w:rsidRDefault="005C2A53">
            <w:pPr>
              <w:widowControl w:val="0"/>
              <w:numPr>
                <w:ilvl w:val="0"/>
                <w:numId w:val="14"/>
              </w:numPr>
              <w:ind w:right="160" w:hanging="360"/>
              <w:contextualSpacing/>
            </w:pPr>
            <w:r>
              <w:t>The wind causing the ice on the sidewalk to melt</w:t>
            </w:r>
          </w:p>
          <w:p w:rsidR="00703421" w:rsidRDefault="005C2A53">
            <w:pPr>
              <w:widowControl w:val="0"/>
              <w:numPr>
                <w:ilvl w:val="0"/>
                <w:numId w:val="14"/>
              </w:numPr>
              <w:ind w:right="160" w:hanging="360"/>
              <w:contextualSpacing/>
            </w:pPr>
            <w:r>
              <w:t>The sunlight making the sidewalk warmer than the air</w:t>
            </w:r>
          </w:p>
          <w:p w:rsidR="00703421" w:rsidRDefault="00703421">
            <w:pPr>
              <w:widowControl w:val="0"/>
              <w:ind w:right="160"/>
            </w:pPr>
          </w:p>
          <w:p w:rsidR="00703421" w:rsidRDefault="005C2A53">
            <w:pPr>
              <w:widowControl w:val="0"/>
              <w:ind w:right="160"/>
            </w:pPr>
            <w:r>
              <w:t>2. The main method of heat transfer occurring within water is called __________.</w:t>
            </w:r>
          </w:p>
          <w:p w:rsidR="00703421" w:rsidRDefault="00703421">
            <w:pPr>
              <w:widowControl w:val="0"/>
              <w:ind w:right="160"/>
            </w:pPr>
          </w:p>
          <w:p w:rsidR="00703421" w:rsidRDefault="005C2A53">
            <w:pPr>
              <w:widowControl w:val="0"/>
              <w:numPr>
                <w:ilvl w:val="0"/>
                <w:numId w:val="7"/>
              </w:numPr>
              <w:ind w:right="160" w:hanging="360"/>
              <w:contextualSpacing/>
            </w:pPr>
            <w:r>
              <w:t>conduction</w:t>
            </w:r>
          </w:p>
          <w:p w:rsidR="00703421" w:rsidRDefault="005C2A53">
            <w:pPr>
              <w:widowControl w:val="0"/>
              <w:numPr>
                <w:ilvl w:val="0"/>
                <w:numId w:val="7"/>
              </w:numPr>
              <w:ind w:right="160" w:hanging="360"/>
              <w:contextualSpacing/>
            </w:pPr>
            <w:r>
              <w:t>convection</w:t>
            </w:r>
          </w:p>
          <w:p w:rsidR="00703421" w:rsidRDefault="005C2A53">
            <w:pPr>
              <w:widowControl w:val="0"/>
              <w:numPr>
                <w:ilvl w:val="0"/>
                <w:numId w:val="7"/>
              </w:numPr>
              <w:ind w:right="160" w:hanging="360"/>
              <w:contextualSpacing/>
            </w:pPr>
            <w:r>
              <w:t>radiation</w:t>
            </w:r>
          </w:p>
          <w:p w:rsidR="00703421" w:rsidRDefault="005C2A53">
            <w:pPr>
              <w:widowControl w:val="0"/>
              <w:numPr>
                <w:ilvl w:val="0"/>
                <w:numId w:val="7"/>
              </w:numPr>
              <w:ind w:right="160" w:hanging="360"/>
              <w:contextualSpacing/>
            </w:pPr>
            <w:r>
              <w:t>insulation</w:t>
            </w:r>
          </w:p>
          <w:p w:rsidR="00703421" w:rsidRDefault="00703421">
            <w:pPr>
              <w:widowControl w:val="0"/>
              <w:ind w:right="160"/>
            </w:pPr>
          </w:p>
          <w:p w:rsidR="00703421" w:rsidRDefault="005C2A53">
            <w:pPr>
              <w:widowControl w:val="0"/>
              <w:ind w:right="160"/>
            </w:pPr>
            <w:r>
              <w:t xml:space="preserve">3. What is the primary way energy is transferred when an object is plugged into a </w:t>
            </w:r>
            <w:proofErr w:type="gramStart"/>
            <w:r>
              <w:t>wall.</w:t>
            </w:r>
            <w:proofErr w:type="gramEnd"/>
          </w:p>
          <w:p w:rsidR="00703421" w:rsidRDefault="00703421">
            <w:pPr>
              <w:widowControl w:val="0"/>
              <w:ind w:right="160"/>
            </w:pPr>
          </w:p>
          <w:p w:rsidR="00703421" w:rsidRDefault="005C2A53">
            <w:pPr>
              <w:widowControl w:val="0"/>
              <w:numPr>
                <w:ilvl w:val="0"/>
                <w:numId w:val="5"/>
              </w:numPr>
              <w:ind w:right="160" w:hanging="360"/>
              <w:contextualSpacing/>
            </w:pPr>
            <w:r>
              <w:t>Electrically</w:t>
            </w:r>
          </w:p>
          <w:p w:rsidR="00703421" w:rsidRDefault="005C2A53">
            <w:pPr>
              <w:widowControl w:val="0"/>
              <w:numPr>
                <w:ilvl w:val="0"/>
                <w:numId w:val="5"/>
              </w:numPr>
              <w:ind w:right="160" w:hanging="360"/>
              <w:contextualSpacing/>
            </w:pPr>
            <w:r>
              <w:t>Thermally</w:t>
            </w:r>
          </w:p>
          <w:p w:rsidR="00703421" w:rsidRDefault="005C2A53">
            <w:pPr>
              <w:widowControl w:val="0"/>
              <w:numPr>
                <w:ilvl w:val="0"/>
                <w:numId w:val="5"/>
              </w:numPr>
              <w:ind w:right="160" w:hanging="360"/>
              <w:contextualSpacing/>
            </w:pPr>
            <w:r>
              <w:t>Electromagnetically</w:t>
            </w:r>
          </w:p>
          <w:p w:rsidR="00703421" w:rsidRDefault="005C2A53">
            <w:pPr>
              <w:widowControl w:val="0"/>
              <w:numPr>
                <w:ilvl w:val="0"/>
                <w:numId w:val="5"/>
              </w:numPr>
              <w:ind w:right="160" w:hanging="360"/>
              <w:contextualSpacing/>
            </w:pPr>
            <w:r>
              <w:t xml:space="preserve">Mechanically </w:t>
            </w:r>
          </w:p>
          <w:p w:rsidR="00703421" w:rsidRDefault="00703421">
            <w:pPr>
              <w:widowControl w:val="0"/>
              <w:ind w:right="160"/>
            </w:pPr>
          </w:p>
          <w:p w:rsidR="00703421" w:rsidRDefault="005C2A53">
            <w:pPr>
              <w:widowControl w:val="0"/>
              <w:ind w:right="160"/>
            </w:pPr>
            <w:r>
              <w:t>4. You walk onto the beach and immediately your feet are burning.  Which form of thermal energy caused the sand to heat up?</w:t>
            </w:r>
          </w:p>
          <w:p w:rsidR="00703421" w:rsidRDefault="00703421">
            <w:pPr>
              <w:widowControl w:val="0"/>
              <w:ind w:right="160"/>
            </w:pPr>
          </w:p>
          <w:p w:rsidR="00703421" w:rsidRDefault="005C2A53">
            <w:pPr>
              <w:widowControl w:val="0"/>
              <w:numPr>
                <w:ilvl w:val="0"/>
                <w:numId w:val="9"/>
              </w:numPr>
              <w:ind w:right="160" w:hanging="360"/>
              <w:contextualSpacing/>
            </w:pPr>
            <w:r>
              <w:t>conduction</w:t>
            </w:r>
          </w:p>
          <w:p w:rsidR="00703421" w:rsidRDefault="005C2A53">
            <w:pPr>
              <w:widowControl w:val="0"/>
              <w:numPr>
                <w:ilvl w:val="0"/>
                <w:numId w:val="9"/>
              </w:numPr>
              <w:ind w:right="160" w:hanging="360"/>
              <w:contextualSpacing/>
            </w:pPr>
            <w:r>
              <w:t>convection</w:t>
            </w:r>
          </w:p>
          <w:p w:rsidR="00703421" w:rsidRDefault="005C2A53">
            <w:pPr>
              <w:widowControl w:val="0"/>
              <w:numPr>
                <w:ilvl w:val="0"/>
                <w:numId w:val="9"/>
              </w:numPr>
              <w:ind w:right="160" w:hanging="360"/>
              <w:contextualSpacing/>
            </w:pPr>
            <w:r>
              <w:t>insulation</w:t>
            </w:r>
          </w:p>
          <w:p w:rsidR="00703421" w:rsidRDefault="005C2A53">
            <w:pPr>
              <w:widowControl w:val="0"/>
              <w:numPr>
                <w:ilvl w:val="0"/>
                <w:numId w:val="9"/>
              </w:numPr>
              <w:ind w:right="160" w:hanging="360"/>
              <w:contextualSpacing/>
            </w:pPr>
            <w:r>
              <w:t>radiation</w:t>
            </w:r>
          </w:p>
          <w:p w:rsidR="00703421" w:rsidRDefault="00703421">
            <w:pPr>
              <w:widowControl w:val="0"/>
              <w:ind w:right="160"/>
            </w:pPr>
          </w:p>
          <w:p w:rsidR="00703421" w:rsidRDefault="005C2A53">
            <w:pPr>
              <w:widowControl w:val="0"/>
              <w:ind w:right="160"/>
            </w:pPr>
            <w:r>
              <w:t>5. Which of the following materials would be considered good insulators?</w:t>
            </w:r>
          </w:p>
          <w:p w:rsidR="00703421" w:rsidRDefault="00703421">
            <w:pPr>
              <w:widowControl w:val="0"/>
              <w:ind w:right="160"/>
            </w:pPr>
          </w:p>
          <w:p w:rsidR="00703421" w:rsidRDefault="005C2A53">
            <w:pPr>
              <w:widowControl w:val="0"/>
              <w:numPr>
                <w:ilvl w:val="0"/>
                <w:numId w:val="15"/>
              </w:numPr>
              <w:ind w:right="160" w:hanging="360"/>
              <w:contextualSpacing/>
            </w:pPr>
            <w:r>
              <w:t>copper, silver, nickel</w:t>
            </w:r>
          </w:p>
          <w:p w:rsidR="00703421" w:rsidRDefault="005C2A53">
            <w:pPr>
              <w:widowControl w:val="0"/>
              <w:numPr>
                <w:ilvl w:val="0"/>
                <w:numId w:val="15"/>
              </w:numPr>
              <w:ind w:right="160" w:hanging="360"/>
              <w:contextualSpacing/>
            </w:pPr>
            <w:r>
              <w:t>rubber, glass, air</w:t>
            </w:r>
          </w:p>
          <w:p w:rsidR="00703421" w:rsidRDefault="005C2A53">
            <w:pPr>
              <w:widowControl w:val="0"/>
              <w:numPr>
                <w:ilvl w:val="0"/>
                <w:numId w:val="15"/>
              </w:numPr>
              <w:ind w:right="160" w:hanging="360"/>
              <w:contextualSpacing/>
            </w:pPr>
            <w:r>
              <w:t>diamond, emerald, ruby</w:t>
            </w:r>
          </w:p>
          <w:p w:rsidR="00703421" w:rsidRDefault="005C2A53">
            <w:pPr>
              <w:widowControl w:val="0"/>
              <w:numPr>
                <w:ilvl w:val="0"/>
                <w:numId w:val="15"/>
              </w:numPr>
              <w:ind w:right="160" w:hanging="360"/>
              <w:contextualSpacing/>
            </w:pPr>
            <w:r>
              <w:t xml:space="preserve">oxygen, hydrogen, carbon dioxide </w:t>
            </w:r>
          </w:p>
          <w:p w:rsidR="00703421" w:rsidRDefault="00703421">
            <w:pPr>
              <w:widowControl w:val="0"/>
              <w:ind w:right="160"/>
            </w:pPr>
          </w:p>
          <w:p w:rsidR="00703421" w:rsidRDefault="005C2A53">
            <w:pPr>
              <w:widowControl w:val="0"/>
              <w:spacing w:line="240" w:lineRule="auto"/>
              <w:ind w:right="160"/>
            </w:pPr>
            <w:r>
              <w:t>12. Students were investigating thermal energy. They put a metal spoon in the freezer. They put hot water in a beaker and measured the water temperature. They removed the spoon from the freezer and put it in the beaker. After 10 minutes, the students measured the water temperature again and touched the spoon. The data is shown in the table.</w:t>
            </w:r>
          </w:p>
          <w:tbl>
            <w:tblPr>
              <w:tblStyle w:val="a0"/>
              <w:tblW w:w="4730" w:type="dxa"/>
              <w:tblLayout w:type="fixed"/>
              <w:tblLook w:val="0600" w:firstRow="0" w:lastRow="0" w:firstColumn="0" w:lastColumn="0" w:noHBand="1" w:noVBand="1"/>
            </w:tblPr>
            <w:tblGrid>
              <w:gridCol w:w="4730"/>
            </w:tblGrid>
            <w:tr w:rsidR="00703421">
              <w:tc>
                <w:tcPr>
                  <w:tcW w:w="4730" w:type="dxa"/>
                  <w:tcMar>
                    <w:top w:w="100" w:type="dxa"/>
                    <w:left w:w="100" w:type="dxa"/>
                    <w:bottom w:w="100" w:type="dxa"/>
                    <w:right w:w="100" w:type="dxa"/>
                  </w:tcMar>
                </w:tcPr>
                <w:p w:rsidR="00703421" w:rsidRDefault="005C2A53">
                  <w:pPr>
                    <w:widowControl w:val="0"/>
                    <w:spacing w:line="240" w:lineRule="auto"/>
                    <w:ind w:right="160"/>
                    <w:jc w:val="center"/>
                  </w:pPr>
                  <w:r>
                    <w:t>Student Investigation</w:t>
                  </w:r>
                </w:p>
              </w:tc>
            </w:tr>
            <w:tr w:rsidR="00703421">
              <w:tc>
                <w:tcPr>
                  <w:tcW w:w="4730" w:type="dxa"/>
                  <w:tcMar>
                    <w:top w:w="100" w:type="dxa"/>
                    <w:left w:w="100" w:type="dxa"/>
                    <w:bottom w:w="100" w:type="dxa"/>
                    <w:right w:w="100" w:type="dxa"/>
                  </w:tcMar>
                </w:tcPr>
                <w:p w:rsidR="00703421" w:rsidRDefault="00703421">
                  <w:pPr>
                    <w:widowControl w:val="0"/>
                    <w:spacing w:line="240" w:lineRule="auto"/>
                    <w:ind w:right="160"/>
                  </w:pPr>
                </w:p>
                <w:tbl>
                  <w:tblPr>
                    <w:tblStyle w:val="a"/>
                    <w:tblW w:w="4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975"/>
                    <w:gridCol w:w="1260"/>
                    <w:gridCol w:w="1005"/>
                  </w:tblGrid>
                  <w:tr w:rsidR="00703421">
                    <w:tc>
                      <w:tcPr>
                        <w:tcW w:w="2265" w:type="dxa"/>
                        <w:gridSpan w:val="2"/>
                        <w:tcMar>
                          <w:top w:w="100" w:type="dxa"/>
                          <w:left w:w="100" w:type="dxa"/>
                          <w:bottom w:w="100" w:type="dxa"/>
                          <w:right w:w="100" w:type="dxa"/>
                        </w:tcMar>
                      </w:tcPr>
                      <w:p w:rsidR="00703421" w:rsidRDefault="005C2A53">
                        <w:pPr>
                          <w:widowControl w:val="0"/>
                          <w:spacing w:line="240" w:lineRule="auto"/>
                          <w:ind w:right="160"/>
                          <w:jc w:val="center"/>
                        </w:pPr>
                        <w:r>
                          <w:t>Start of Investigation</w:t>
                        </w:r>
                      </w:p>
                    </w:tc>
                    <w:tc>
                      <w:tcPr>
                        <w:tcW w:w="2265" w:type="dxa"/>
                        <w:gridSpan w:val="2"/>
                        <w:tcMar>
                          <w:top w:w="100" w:type="dxa"/>
                          <w:left w:w="100" w:type="dxa"/>
                          <w:bottom w:w="100" w:type="dxa"/>
                          <w:right w:w="100" w:type="dxa"/>
                        </w:tcMar>
                      </w:tcPr>
                      <w:p w:rsidR="00703421" w:rsidRDefault="005C2A53">
                        <w:pPr>
                          <w:widowControl w:val="0"/>
                          <w:spacing w:line="240" w:lineRule="auto"/>
                          <w:ind w:right="160"/>
                          <w:jc w:val="center"/>
                        </w:pPr>
                        <w:r>
                          <w:t>After 10 Minutes</w:t>
                        </w:r>
                      </w:p>
                    </w:tc>
                  </w:tr>
                  <w:tr w:rsidR="00703421">
                    <w:tc>
                      <w:tcPr>
                        <w:tcW w:w="1290" w:type="dxa"/>
                        <w:tcMar>
                          <w:top w:w="100" w:type="dxa"/>
                          <w:left w:w="100" w:type="dxa"/>
                          <w:bottom w:w="100" w:type="dxa"/>
                          <w:right w:w="100" w:type="dxa"/>
                        </w:tcMar>
                      </w:tcPr>
                      <w:p w:rsidR="00703421" w:rsidRDefault="005C2A53">
                        <w:pPr>
                          <w:widowControl w:val="0"/>
                          <w:spacing w:line="240" w:lineRule="auto"/>
                          <w:ind w:right="160"/>
                          <w:jc w:val="center"/>
                        </w:pPr>
                        <w:r>
                          <w:t>Water temperature (°C)</w:t>
                        </w:r>
                      </w:p>
                    </w:tc>
                    <w:tc>
                      <w:tcPr>
                        <w:tcW w:w="975" w:type="dxa"/>
                        <w:tcMar>
                          <w:top w:w="100" w:type="dxa"/>
                          <w:left w:w="100" w:type="dxa"/>
                          <w:bottom w:w="100" w:type="dxa"/>
                          <w:right w:w="100" w:type="dxa"/>
                        </w:tcMar>
                      </w:tcPr>
                      <w:p w:rsidR="00703421" w:rsidRDefault="005C2A53">
                        <w:pPr>
                          <w:widowControl w:val="0"/>
                          <w:spacing w:line="240" w:lineRule="auto"/>
                          <w:ind w:right="160"/>
                          <w:jc w:val="center"/>
                        </w:pPr>
                        <w:r>
                          <w:t>Feel of spoon</w:t>
                        </w:r>
                      </w:p>
                    </w:tc>
                    <w:tc>
                      <w:tcPr>
                        <w:tcW w:w="1260" w:type="dxa"/>
                        <w:tcMar>
                          <w:top w:w="100" w:type="dxa"/>
                          <w:left w:w="100" w:type="dxa"/>
                          <w:bottom w:w="100" w:type="dxa"/>
                          <w:right w:w="100" w:type="dxa"/>
                        </w:tcMar>
                      </w:tcPr>
                      <w:p w:rsidR="00703421" w:rsidRDefault="005C2A53">
                        <w:pPr>
                          <w:widowControl w:val="0"/>
                          <w:spacing w:line="240" w:lineRule="auto"/>
                          <w:ind w:right="160"/>
                          <w:jc w:val="center"/>
                        </w:pPr>
                        <w:r>
                          <w:t>Water temperature (°C)</w:t>
                        </w:r>
                      </w:p>
                    </w:tc>
                    <w:tc>
                      <w:tcPr>
                        <w:tcW w:w="1005" w:type="dxa"/>
                        <w:tcMar>
                          <w:top w:w="100" w:type="dxa"/>
                          <w:left w:w="100" w:type="dxa"/>
                          <w:bottom w:w="100" w:type="dxa"/>
                          <w:right w:w="100" w:type="dxa"/>
                        </w:tcMar>
                      </w:tcPr>
                      <w:p w:rsidR="00703421" w:rsidRDefault="005C2A53">
                        <w:pPr>
                          <w:widowControl w:val="0"/>
                          <w:spacing w:line="240" w:lineRule="auto"/>
                          <w:ind w:right="160"/>
                          <w:jc w:val="center"/>
                        </w:pPr>
                        <w:r>
                          <w:t>Feel of spoon</w:t>
                        </w:r>
                      </w:p>
                    </w:tc>
                  </w:tr>
                  <w:tr w:rsidR="00703421">
                    <w:tc>
                      <w:tcPr>
                        <w:tcW w:w="1290" w:type="dxa"/>
                        <w:tcMar>
                          <w:top w:w="100" w:type="dxa"/>
                          <w:left w:w="100" w:type="dxa"/>
                          <w:bottom w:w="100" w:type="dxa"/>
                          <w:right w:w="100" w:type="dxa"/>
                        </w:tcMar>
                      </w:tcPr>
                      <w:p w:rsidR="00703421" w:rsidRDefault="005C2A53">
                        <w:pPr>
                          <w:widowControl w:val="0"/>
                          <w:spacing w:line="240" w:lineRule="auto"/>
                          <w:ind w:right="160"/>
                          <w:jc w:val="center"/>
                        </w:pPr>
                        <w:r>
                          <w:t>43</w:t>
                        </w:r>
                      </w:p>
                    </w:tc>
                    <w:tc>
                      <w:tcPr>
                        <w:tcW w:w="975" w:type="dxa"/>
                        <w:tcMar>
                          <w:top w:w="100" w:type="dxa"/>
                          <w:left w:w="100" w:type="dxa"/>
                          <w:bottom w:w="100" w:type="dxa"/>
                          <w:right w:w="100" w:type="dxa"/>
                        </w:tcMar>
                      </w:tcPr>
                      <w:p w:rsidR="00703421" w:rsidRDefault="005C2A53">
                        <w:pPr>
                          <w:widowControl w:val="0"/>
                          <w:spacing w:line="240" w:lineRule="auto"/>
                          <w:ind w:right="160"/>
                          <w:jc w:val="center"/>
                        </w:pPr>
                        <w:r>
                          <w:t>Cold</w:t>
                        </w:r>
                      </w:p>
                    </w:tc>
                    <w:tc>
                      <w:tcPr>
                        <w:tcW w:w="1260" w:type="dxa"/>
                        <w:tcMar>
                          <w:top w:w="100" w:type="dxa"/>
                          <w:left w:w="100" w:type="dxa"/>
                          <w:bottom w:w="100" w:type="dxa"/>
                          <w:right w:w="100" w:type="dxa"/>
                        </w:tcMar>
                      </w:tcPr>
                      <w:p w:rsidR="00703421" w:rsidRDefault="005C2A53">
                        <w:pPr>
                          <w:widowControl w:val="0"/>
                          <w:spacing w:line="240" w:lineRule="auto"/>
                          <w:ind w:right="160"/>
                          <w:jc w:val="center"/>
                        </w:pPr>
                        <w:r>
                          <w:t>41</w:t>
                        </w:r>
                      </w:p>
                    </w:tc>
                    <w:tc>
                      <w:tcPr>
                        <w:tcW w:w="1005" w:type="dxa"/>
                        <w:tcMar>
                          <w:top w:w="100" w:type="dxa"/>
                          <w:left w:w="100" w:type="dxa"/>
                          <w:bottom w:w="100" w:type="dxa"/>
                          <w:right w:w="100" w:type="dxa"/>
                        </w:tcMar>
                      </w:tcPr>
                      <w:p w:rsidR="00703421" w:rsidRDefault="005C2A53">
                        <w:pPr>
                          <w:widowControl w:val="0"/>
                          <w:spacing w:line="240" w:lineRule="auto"/>
                          <w:ind w:right="160"/>
                          <w:jc w:val="center"/>
                        </w:pPr>
                        <w:r>
                          <w:t>Warm</w:t>
                        </w:r>
                      </w:p>
                    </w:tc>
                  </w:tr>
                </w:tbl>
                <w:p w:rsidR="00703421" w:rsidRDefault="00703421">
                  <w:pPr>
                    <w:widowControl w:val="0"/>
                    <w:spacing w:line="240" w:lineRule="auto"/>
                    <w:ind w:right="160"/>
                  </w:pPr>
                </w:p>
              </w:tc>
            </w:tr>
          </w:tbl>
          <w:p w:rsidR="00703421" w:rsidRDefault="005C2A53">
            <w:pPr>
              <w:widowControl w:val="0"/>
              <w:spacing w:line="240" w:lineRule="auto"/>
              <w:ind w:right="160"/>
            </w:pPr>
            <w:r>
              <w:t>Which best describes how the thermal energy in the water and in the spoon changing during the investigation?</w:t>
            </w:r>
          </w:p>
          <w:p w:rsidR="00703421" w:rsidRDefault="00703421">
            <w:pPr>
              <w:widowControl w:val="0"/>
              <w:spacing w:line="240" w:lineRule="auto"/>
              <w:ind w:right="160"/>
            </w:pPr>
          </w:p>
          <w:p w:rsidR="00703421" w:rsidRDefault="005C2A53">
            <w:pPr>
              <w:widowControl w:val="0"/>
              <w:numPr>
                <w:ilvl w:val="0"/>
                <w:numId w:val="13"/>
              </w:numPr>
              <w:spacing w:line="240" w:lineRule="auto"/>
              <w:ind w:right="160" w:hanging="360"/>
              <w:contextualSpacing/>
            </w:pPr>
            <w:r>
              <w:t>The water and the spoon both lost thermal energy.</w:t>
            </w:r>
          </w:p>
          <w:p w:rsidR="00703421" w:rsidRDefault="005C2A53">
            <w:pPr>
              <w:widowControl w:val="0"/>
              <w:numPr>
                <w:ilvl w:val="0"/>
                <w:numId w:val="13"/>
              </w:numPr>
              <w:spacing w:line="240" w:lineRule="auto"/>
              <w:ind w:right="160" w:hanging="360"/>
              <w:contextualSpacing/>
            </w:pPr>
            <w:r>
              <w:t>The water and the spoon both gained thermal energy.</w:t>
            </w:r>
          </w:p>
          <w:p w:rsidR="00703421" w:rsidRDefault="005C2A53">
            <w:pPr>
              <w:widowControl w:val="0"/>
              <w:numPr>
                <w:ilvl w:val="0"/>
                <w:numId w:val="13"/>
              </w:numPr>
              <w:spacing w:line="240" w:lineRule="auto"/>
              <w:ind w:right="160" w:hanging="360"/>
              <w:contextualSpacing/>
            </w:pPr>
            <w:r>
              <w:t>The water lost thermal energy, and the spoon gained thermal energy.</w:t>
            </w:r>
          </w:p>
          <w:p w:rsidR="00703421" w:rsidRDefault="005C2A53">
            <w:pPr>
              <w:widowControl w:val="0"/>
              <w:numPr>
                <w:ilvl w:val="0"/>
                <w:numId w:val="13"/>
              </w:numPr>
              <w:spacing w:line="240" w:lineRule="auto"/>
              <w:ind w:right="160" w:hanging="360"/>
              <w:contextualSpacing/>
            </w:pPr>
            <w:r>
              <w:t xml:space="preserve">The water gained thermal energy, and the spoon lost thermal energy. </w:t>
            </w:r>
          </w:p>
          <w:p w:rsidR="00703421" w:rsidRDefault="00703421">
            <w:pPr>
              <w:widowControl w:val="0"/>
              <w:spacing w:line="240" w:lineRule="auto"/>
              <w:ind w:right="160"/>
            </w:pPr>
          </w:p>
          <w:p w:rsidR="00703421" w:rsidRDefault="00703421">
            <w:pPr>
              <w:pStyle w:val="Heading2"/>
              <w:keepNext w:val="0"/>
              <w:keepLines w:val="0"/>
              <w:widowControl w:val="0"/>
              <w:spacing w:before="0" w:line="240" w:lineRule="auto"/>
              <w:contextualSpacing w:val="0"/>
            </w:pPr>
            <w:bookmarkStart w:id="0" w:name="h.afetud4ntvaj" w:colFirst="0" w:colLast="0"/>
            <w:bookmarkEnd w:id="0"/>
          </w:p>
        </w:tc>
        <w:tc>
          <w:tcPr>
            <w:tcW w:w="5430" w:type="dxa"/>
            <w:tcMar>
              <w:top w:w="100" w:type="dxa"/>
              <w:left w:w="100" w:type="dxa"/>
              <w:bottom w:w="100" w:type="dxa"/>
              <w:right w:w="100" w:type="dxa"/>
            </w:tcMar>
          </w:tcPr>
          <w:p w:rsidR="00703421" w:rsidRDefault="005C2A53">
            <w:pPr>
              <w:widowControl w:val="0"/>
              <w:ind w:right="160"/>
            </w:pPr>
            <w:r>
              <w:lastRenderedPageBreak/>
              <w:t>6. The transfer of thermal energy through a direct contact by a solid is what?</w:t>
            </w:r>
          </w:p>
          <w:p w:rsidR="00703421" w:rsidRDefault="00703421">
            <w:pPr>
              <w:widowControl w:val="0"/>
              <w:ind w:right="160"/>
            </w:pPr>
          </w:p>
          <w:p w:rsidR="00703421" w:rsidRDefault="005C2A53">
            <w:pPr>
              <w:widowControl w:val="0"/>
              <w:numPr>
                <w:ilvl w:val="0"/>
                <w:numId w:val="1"/>
              </w:numPr>
              <w:ind w:right="160" w:hanging="360"/>
              <w:contextualSpacing/>
            </w:pPr>
            <w:r>
              <w:t>radiation</w:t>
            </w:r>
          </w:p>
          <w:p w:rsidR="00703421" w:rsidRDefault="005C2A53">
            <w:pPr>
              <w:widowControl w:val="0"/>
              <w:numPr>
                <w:ilvl w:val="0"/>
                <w:numId w:val="1"/>
              </w:numPr>
              <w:ind w:right="160" w:hanging="360"/>
              <w:contextualSpacing/>
            </w:pPr>
            <w:r>
              <w:t>convection</w:t>
            </w:r>
          </w:p>
          <w:p w:rsidR="00703421" w:rsidRDefault="005C2A53">
            <w:pPr>
              <w:widowControl w:val="0"/>
              <w:numPr>
                <w:ilvl w:val="0"/>
                <w:numId w:val="1"/>
              </w:numPr>
              <w:ind w:right="160" w:hanging="360"/>
              <w:contextualSpacing/>
            </w:pPr>
            <w:r>
              <w:t>conduction</w:t>
            </w:r>
          </w:p>
          <w:p w:rsidR="00703421" w:rsidRDefault="005C2A53">
            <w:pPr>
              <w:widowControl w:val="0"/>
              <w:numPr>
                <w:ilvl w:val="0"/>
                <w:numId w:val="1"/>
              </w:numPr>
              <w:ind w:right="160" w:hanging="360"/>
              <w:contextualSpacing/>
            </w:pPr>
            <w:r>
              <w:t>insulation</w:t>
            </w:r>
          </w:p>
          <w:p w:rsidR="00703421" w:rsidRDefault="00703421">
            <w:pPr>
              <w:widowControl w:val="0"/>
              <w:ind w:right="160"/>
            </w:pPr>
          </w:p>
          <w:p w:rsidR="00703421" w:rsidRDefault="005C2A53">
            <w:pPr>
              <w:widowControl w:val="0"/>
              <w:spacing w:line="240" w:lineRule="auto"/>
            </w:pPr>
            <w:r>
              <w:t>7. Which object has more thermal energy? Assume that all objects are at the same temperature.</w:t>
            </w:r>
          </w:p>
          <w:p w:rsidR="00703421" w:rsidRDefault="00703421">
            <w:pPr>
              <w:widowControl w:val="0"/>
              <w:spacing w:line="240" w:lineRule="auto"/>
            </w:pPr>
          </w:p>
          <w:p w:rsidR="00703421" w:rsidRDefault="005C2A53">
            <w:pPr>
              <w:widowControl w:val="0"/>
              <w:numPr>
                <w:ilvl w:val="0"/>
                <w:numId w:val="3"/>
              </w:numPr>
              <w:spacing w:line="240" w:lineRule="auto"/>
              <w:ind w:hanging="360"/>
              <w:contextualSpacing/>
            </w:pPr>
            <w:r>
              <w:t>a spoonful of ice cream</w:t>
            </w:r>
          </w:p>
          <w:p w:rsidR="00703421" w:rsidRDefault="005C2A53">
            <w:pPr>
              <w:widowControl w:val="0"/>
              <w:numPr>
                <w:ilvl w:val="0"/>
                <w:numId w:val="3"/>
              </w:numPr>
              <w:spacing w:line="240" w:lineRule="auto"/>
              <w:ind w:hanging="360"/>
              <w:contextualSpacing/>
            </w:pPr>
            <w:r>
              <w:t>a cup of ice cream</w:t>
            </w:r>
          </w:p>
          <w:p w:rsidR="00703421" w:rsidRDefault="005C2A53">
            <w:pPr>
              <w:widowControl w:val="0"/>
              <w:numPr>
                <w:ilvl w:val="0"/>
                <w:numId w:val="3"/>
              </w:numPr>
              <w:spacing w:line="240" w:lineRule="auto"/>
              <w:ind w:hanging="360"/>
              <w:contextualSpacing/>
            </w:pPr>
            <w:r>
              <w:t>a bowl of ice cream</w:t>
            </w:r>
          </w:p>
          <w:p w:rsidR="00703421" w:rsidRDefault="005C2A53">
            <w:pPr>
              <w:widowControl w:val="0"/>
              <w:numPr>
                <w:ilvl w:val="0"/>
                <w:numId w:val="3"/>
              </w:numPr>
              <w:spacing w:line="240" w:lineRule="auto"/>
              <w:ind w:hanging="360"/>
              <w:contextualSpacing/>
            </w:pPr>
            <w:r>
              <w:t>a gallon of ice cream</w:t>
            </w:r>
          </w:p>
          <w:p w:rsidR="00703421" w:rsidRDefault="00703421">
            <w:pPr>
              <w:widowControl w:val="0"/>
              <w:spacing w:line="240" w:lineRule="auto"/>
            </w:pPr>
          </w:p>
          <w:p w:rsidR="00703421" w:rsidRDefault="005C2A53">
            <w:pPr>
              <w:widowControl w:val="0"/>
              <w:spacing w:line="240" w:lineRule="auto"/>
            </w:pPr>
            <w:r>
              <w:t>8. Which object has more thermal energy? Assume that all objects are the same size.</w:t>
            </w:r>
          </w:p>
          <w:p w:rsidR="00703421" w:rsidRDefault="00703421">
            <w:pPr>
              <w:widowControl w:val="0"/>
              <w:spacing w:line="240" w:lineRule="auto"/>
            </w:pPr>
          </w:p>
          <w:p w:rsidR="00703421" w:rsidRDefault="005C2A53">
            <w:pPr>
              <w:widowControl w:val="0"/>
              <w:numPr>
                <w:ilvl w:val="0"/>
                <w:numId w:val="16"/>
              </w:numPr>
              <w:spacing w:line="240" w:lineRule="auto"/>
              <w:ind w:hanging="360"/>
              <w:contextualSpacing/>
            </w:pPr>
            <w:r>
              <w:t>a can of Mountain Dew sitting outside on a hot day</w:t>
            </w:r>
          </w:p>
          <w:p w:rsidR="00703421" w:rsidRDefault="005C2A53">
            <w:pPr>
              <w:widowControl w:val="0"/>
              <w:numPr>
                <w:ilvl w:val="0"/>
                <w:numId w:val="16"/>
              </w:numPr>
              <w:spacing w:line="240" w:lineRule="auto"/>
              <w:ind w:hanging="360"/>
              <w:contextualSpacing/>
            </w:pPr>
            <w:r>
              <w:t>a can of Mountain Dew sitting in the snow</w:t>
            </w:r>
          </w:p>
          <w:p w:rsidR="00703421" w:rsidRDefault="005C2A53">
            <w:pPr>
              <w:widowControl w:val="0"/>
              <w:numPr>
                <w:ilvl w:val="0"/>
                <w:numId w:val="16"/>
              </w:numPr>
              <w:spacing w:line="240" w:lineRule="auto"/>
              <w:ind w:hanging="360"/>
              <w:contextualSpacing/>
            </w:pPr>
            <w:r>
              <w:t xml:space="preserve">a can of Mountain Dew just taken from the refrigerator </w:t>
            </w:r>
          </w:p>
          <w:p w:rsidR="00703421" w:rsidRDefault="005C2A53">
            <w:pPr>
              <w:widowControl w:val="0"/>
              <w:numPr>
                <w:ilvl w:val="0"/>
                <w:numId w:val="16"/>
              </w:numPr>
              <w:spacing w:line="240" w:lineRule="auto"/>
              <w:ind w:hanging="360"/>
              <w:contextualSpacing/>
            </w:pPr>
            <w:r>
              <w:t xml:space="preserve">a can of Mountain Dew at room temperature </w:t>
            </w:r>
          </w:p>
          <w:p w:rsidR="00703421" w:rsidRDefault="00703421">
            <w:pPr>
              <w:widowControl w:val="0"/>
              <w:spacing w:line="240" w:lineRule="auto"/>
            </w:pPr>
          </w:p>
          <w:p w:rsidR="00703421" w:rsidRDefault="005C2A53">
            <w:pPr>
              <w:widowControl w:val="0"/>
              <w:ind w:right="160"/>
            </w:pPr>
            <w:r>
              <w:t>9. What kind of energy does a moving baseball have?</w:t>
            </w:r>
          </w:p>
          <w:p w:rsidR="00703421" w:rsidRDefault="00703421">
            <w:pPr>
              <w:widowControl w:val="0"/>
              <w:ind w:right="160"/>
            </w:pPr>
          </w:p>
          <w:p w:rsidR="00703421" w:rsidRDefault="005C2A53">
            <w:pPr>
              <w:widowControl w:val="0"/>
              <w:numPr>
                <w:ilvl w:val="0"/>
                <w:numId w:val="11"/>
              </w:numPr>
              <w:ind w:right="160" w:hanging="360"/>
              <w:contextualSpacing/>
            </w:pPr>
            <w:r>
              <w:t>Electrical</w:t>
            </w:r>
          </w:p>
          <w:p w:rsidR="00703421" w:rsidRDefault="005C2A53">
            <w:pPr>
              <w:widowControl w:val="0"/>
              <w:numPr>
                <w:ilvl w:val="0"/>
                <w:numId w:val="11"/>
              </w:numPr>
              <w:ind w:right="160" w:hanging="360"/>
              <w:contextualSpacing/>
            </w:pPr>
            <w:r>
              <w:t>Magnetic</w:t>
            </w:r>
          </w:p>
          <w:p w:rsidR="00703421" w:rsidRDefault="005C2A53">
            <w:pPr>
              <w:widowControl w:val="0"/>
              <w:numPr>
                <w:ilvl w:val="0"/>
                <w:numId w:val="11"/>
              </w:numPr>
              <w:ind w:right="160" w:hanging="360"/>
              <w:contextualSpacing/>
            </w:pPr>
            <w:r>
              <w:t>Mechanical</w:t>
            </w:r>
          </w:p>
          <w:p w:rsidR="00703421" w:rsidRDefault="005C2A53">
            <w:pPr>
              <w:widowControl w:val="0"/>
              <w:numPr>
                <w:ilvl w:val="0"/>
                <w:numId w:val="11"/>
              </w:numPr>
              <w:ind w:right="160" w:hanging="360"/>
              <w:contextualSpacing/>
            </w:pPr>
            <w:r>
              <w:t>Chemical</w:t>
            </w:r>
          </w:p>
          <w:p w:rsidR="00703421" w:rsidRDefault="00703421">
            <w:pPr>
              <w:widowControl w:val="0"/>
              <w:spacing w:line="240" w:lineRule="auto"/>
              <w:ind w:right="160"/>
            </w:pPr>
          </w:p>
          <w:p w:rsidR="00703421" w:rsidRDefault="005C2A53">
            <w:pPr>
              <w:pStyle w:val="Heading2"/>
              <w:keepNext w:val="0"/>
              <w:keepLines w:val="0"/>
              <w:widowControl w:val="0"/>
              <w:spacing w:before="0" w:line="240" w:lineRule="auto"/>
              <w:contextualSpacing w:val="0"/>
            </w:pPr>
            <w:bookmarkStart w:id="1" w:name="h.quxlq0lvljpv" w:colFirst="0" w:colLast="0"/>
            <w:bookmarkEnd w:id="1"/>
            <w:r>
              <w:rPr>
                <w:rFonts w:ascii="Arial" w:eastAsia="Arial" w:hAnsi="Arial" w:cs="Arial"/>
                <w:b w:val="0"/>
                <w:sz w:val="22"/>
                <w:szCs w:val="22"/>
              </w:rPr>
              <w:t>10. Which of these particles make up atoms?</w:t>
            </w:r>
          </w:p>
          <w:p w:rsidR="00703421" w:rsidRDefault="00703421">
            <w:pPr>
              <w:spacing w:line="240" w:lineRule="auto"/>
            </w:pPr>
          </w:p>
          <w:p w:rsidR="00703421" w:rsidRDefault="005C2A53">
            <w:pPr>
              <w:pStyle w:val="Heading2"/>
              <w:keepNext w:val="0"/>
              <w:keepLines w:val="0"/>
              <w:widowControl w:val="0"/>
              <w:numPr>
                <w:ilvl w:val="0"/>
                <w:numId w:val="4"/>
              </w:numPr>
              <w:spacing w:before="0" w:line="240" w:lineRule="auto"/>
              <w:ind w:hanging="360"/>
              <w:rPr>
                <w:rFonts w:ascii="Arial" w:eastAsia="Arial" w:hAnsi="Arial" w:cs="Arial"/>
                <w:b w:val="0"/>
              </w:rPr>
            </w:pPr>
            <w:bookmarkStart w:id="2" w:name="h.il3rkxnxzmjq" w:colFirst="0" w:colLast="0"/>
            <w:bookmarkEnd w:id="2"/>
            <w:proofErr w:type="gramStart"/>
            <w:r>
              <w:rPr>
                <w:rFonts w:ascii="Arial" w:eastAsia="Arial" w:hAnsi="Arial" w:cs="Arial"/>
                <w:b w:val="0"/>
                <w:sz w:val="22"/>
                <w:szCs w:val="22"/>
              </w:rPr>
              <w:t>protons</w:t>
            </w:r>
            <w:proofErr w:type="gramEnd"/>
            <w:r>
              <w:rPr>
                <w:rFonts w:ascii="Arial" w:eastAsia="Arial" w:hAnsi="Arial" w:cs="Arial"/>
                <w:b w:val="0"/>
                <w:sz w:val="22"/>
                <w:szCs w:val="22"/>
              </w:rPr>
              <w:t>, neutrons and electricity</w:t>
            </w:r>
          </w:p>
          <w:p w:rsidR="00703421" w:rsidRDefault="005C2A53">
            <w:pPr>
              <w:pStyle w:val="Heading2"/>
              <w:keepNext w:val="0"/>
              <w:keepLines w:val="0"/>
              <w:widowControl w:val="0"/>
              <w:numPr>
                <w:ilvl w:val="0"/>
                <w:numId w:val="4"/>
              </w:numPr>
              <w:spacing w:before="0" w:line="240" w:lineRule="auto"/>
              <w:ind w:hanging="360"/>
              <w:rPr>
                <w:rFonts w:ascii="Arial" w:eastAsia="Arial" w:hAnsi="Arial" w:cs="Arial"/>
                <w:b w:val="0"/>
              </w:rPr>
            </w:pPr>
            <w:bookmarkStart w:id="3" w:name="h.jtd7y3hbyuol" w:colFirst="0" w:colLast="0"/>
            <w:bookmarkEnd w:id="3"/>
            <w:proofErr w:type="gramStart"/>
            <w:r>
              <w:rPr>
                <w:rFonts w:ascii="Arial" w:eastAsia="Arial" w:hAnsi="Arial" w:cs="Arial"/>
                <w:b w:val="0"/>
                <w:sz w:val="22"/>
                <w:szCs w:val="22"/>
              </w:rPr>
              <w:t>protons</w:t>
            </w:r>
            <w:proofErr w:type="gramEnd"/>
            <w:r>
              <w:rPr>
                <w:rFonts w:ascii="Arial" w:eastAsia="Arial" w:hAnsi="Arial" w:cs="Arial"/>
                <w:b w:val="0"/>
                <w:sz w:val="22"/>
                <w:szCs w:val="22"/>
              </w:rPr>
              <w:t>, nucleus and electrons</w:t>
            </w:r>
          </w:p>
          <w:p w:rsidR="00703421" w:rsidRDefault="005C2A53">
            <w:pPr>
              <w:pStyle w:val="Heading2"/>
              <w:keepNext w:val="0"/>
              <w:keepLines w:val="0"/>
              <w:widowControl w:val="0"/>
              <w:numPr>
                <w:ilvl w:val="0"/>
                <w:numId w:val="4"/>
              </w:numPr>
              <w:spacing w:before="0" w:line="240" w:lineRule="auto"/>
              <w:ind w:hanging="360"/>
              <w:rPr>
                <w:rFonts w:ascii="Arial" w:eastAsia="Arial" w:hAnsi="Arial" w:cs="Arial"/>
                <w:b w:val="0"/>
              </w:rPr>
            </w:pPr>
            <w:bookmarkStart w:id="4" w:name="h.q08webgyka8m" w:colFirst="0" w:colLast="0"/>
            <w:bookmarkEnd w:id="4"/>
            <w:proofErr w:type="gramStart"/>
            <w:r>
              <w:rPr>
                <w:rFonts w:ascii="Arial" w:eastAsia="Arial" w:hAnsi="Arial" w:cs="Arial"/>
                <w:b w:val="0"/>
                <w:sz w:val="22"/>
                <w:szCs w:val="22"/>
              </w:rPr>
              <w:t>neutrons</w:t>
            </w:r>
            <w:proofErr w:type="gramEnd"/>
            <w:r>
              <w:rPr>
                <w:rFonts w:ascii="Arial" w:eastAsia="Arial" w:hAnsi="Arial" w:cs="Arial"/>
                <w:b w:val="0"/>
                <w:sz w:val="22"/>
                <w:szCs w:val="22"/>
              </w:rPr>
              <w:t>, positrons and electrons</w:t>
            </w:r>
          </w:p>
          <w:p w:rsidR="00703421" w:rsidRDefault="005C2A53">
            <w:pPr>
              <w:pStyle w:val="Heading2"/>
              <w:keepNext w:val="0"/>
              <w:keepLines w:val="0"/>
              <w:widowControl w:val="0"/>
              <w:numPr>
                <w:ilvl w:val="0"/>
                <w:numId w:val="4"/>
              </w:numPr>
              <w:spacing w:before="0" w:line="240" w:lineRule="auto"/>
              <w:ind w:hanging="360"/>
              <w:rPr>
                <w:rFonts w:ascii="Arial" w:eastAsia="Arial" w:hAnsi="Arial" w:cs="Arial"/>
                <w:b w:val="0"/>
              </w:rPr>
            </w:pPr>
            <w:bookmarkStart w:id="5" w:name="h.m01g2yo7nq8h" w:colFirst="0" w:colLast="0"/>
            <w:bookmarkEnd w:id="5"/>
            <w:proofErr w:type="gramStart"/>
            <w:r>
              <w:rPr>
                <w:rFonts w:ascii="Arial" w:eastAsia="Arial" w:hAnsi="Arial" w:cs="Arial"/>
                <w:b w:val="0"/>
                <w:sz w:val="22"/>
                <w:szCs w:val="22"/>
              </w:rPr>
              <w:t>protons</w:t>
            </w:r>
            <w:proofErr w:type="gramEnd"/>
            <w:r>
              <w:rPr>
                <w:rFonts w:ascii="Arial" w:eastAsia="Arial" w:hAnsi="Arial" w:cs="Arial"/>
                <w:b w:val="0"/>
                <w:sz w:val="22"/>
                <w:szCs w:val="22"/>
              </w:rPr>
              <w:t>, neutrons and electrons</w:t>
            </w:r>
          </w:p>
          <w:p w:rsidR="00703421" w:rsidRDefault="00703421">
            <w:pPr>
              <w:pStyle w:val="Heading2"/>
              <w:keepNext w:val="0"/>
              <w:keepLines w:val="0"/>
              <w:widowControl w:val="0"/>
              <w:spacing w:before="0" w:line="240" w:lineRule="auto"/>
              <w:contextualSpacing w:val="0"/>
            </w:pPr>
            <w:bookmarkStart w:id="6" w:name="h.tv6b1tvgjsw6" w:colFirst="0" w:colLast="0"/>
            <w:bookmarkEnd w:id="6"/>
          </w:p>
          <w:p w:rsidR="00703421" w:rsidRDefault="00703421">
            <w:pPr>
              <w:pStyle w:val="Heading2"/>
              <w:keepNext w:val="0"/>
              <w:keepLines w:val="0"/>
              <w:widowControl w:val="0"/>
              <w:spacing w:before="0" w:line="240" w:lineRule="auto"/>
              <w:contextualSpacing w:val="0"/>
              <w:jc w:val="center"/>
            </w:pPr>
            <w:bookmarkStart w:id="7" w:name="h.wsy4da9o4wkb" w:colFirst="0" w:colLast="0"/>
            <w:bookmarkEnd w:id="7"/>
          </w:p>
          <w:p w:rsidR="00703421" w:rsidRDefault="005C2A53">
            <w:pPr>
              <w:pStyle w:val="Heading2"/>
              <w:keepNext w:val="0"/>
              <w:keepLines w:val="0"/>
              <w:widowControl w:val="0"/>
              <w:spacing w:before="20" w:line="240" w:lineRule="auto"/>
              <w:contextualSpacing w:val="0"/>
            </w:pPr>
            <w:bookmarkStart w:id="8" w:name="h.dru7v5wjpfpc" w:colFirst="0" w:colLast="0"/>
            <w:bookmarkEnd w:id="8"/>
            <w:r>
              <w:rPr>
                <w:rFonts w:ascii="Arial" w:eastAsia="Arial" w:hAnsi="Arial" w:cs="Arial"/>
                <w:b w:val="0"/>
                <w:sz w:val="22"/>
                <w:szCs w:val="22"/>
              </w:rPr>
              <w:t>13. What is the smallest part of an element that still has the properties of that element?</w:t>
            </w:r>
          </w:p>
          <w:p w:rsidR="00703421" w:rsidRDefault="00703421">
            <w:pPr>
              <w:spacing w:line="240" w:lineRule="auto"/>
            </w:pPr>
          </w:p>
          <w:p w:rsidR="00703421" w:rsidRDefault="005C2A53">
            <w:pPr>
              <w:pStyle w:val="Heading2"/>
              <w:keepNext w:val="0"/>
              <w:keepLines w:val="0"/>
              <w:widowControl w:val="0"/>
              <w:numPr>
                <w:ilvl w:val="0"/>
                <w:numId w:val="6"/>
              </w:numPr>
              <w:spacing w:before="20" w:line="240" w:lineRule="auto"/>
              <w:ind w:hanging="360"/>
              <w:rPr>
                <w:rFonts w:ascii="Arial" w:eastAsia="Arial" w:hAnsi="Arial" w:cs="Arial"/>
                <w:b w:val="0"/>
              </w:rPr>
            </w:pPr>
            <w:bookmarkStart w:id="9" w:name="h.x5j2vl58m7kw" w:colFirst="0" w:colLast="0"/>
            <w:bookmarkEnd w:id="9"/>
            <w:proofErr w:type="gramStart"/>
            <w:r>
              <w:rPr>
                <w:rFonts w:ascii="Arial" w:eastAsia="Arial" w:hAnsi="Arial" w:cs="Arial"/>
                <w:b w:val="0"/>
                <w:sz w:val="22"/>
                <w:szCs w:val="22"/>
              </w:rPr>
              <w:t>an</w:t>
            </w:r>
            <w:proofErr w:type="gramEnd"/>
            <w:r>
              <w:rPr>
                <w:rFonts w:ascii="Arial" w:eastAsia="Arial" w:hAnsi="Arial" w:cs="Arial"/>
                <w:b w:val="0"/>
                <w:sz w:val="22"/>
                <w:szCs w:val="22"/>
              </w:rPr>
              <w:t xml:space="preserve"> atom</w:t>
            </w:r>
          </w:p>
          <w:p w:rsidR="00703421" w:rsidRDefault="005C2A53">
            <w:pPr>
              <w:pStyle w:val="Heading2"/>
              <w:keepNext w:val="0"/>
              <w:keepLines w:val="0"/>
              <w:widowControl w:val="0"/>
              <w:numPr>
                <w:ilvl w:val="0"/>
                <w:numId w:val="6"/>
              </w:numPr>
              <w:spacing w:before="20" w:line="240" w:lineRule="auto"/>
              <w:ind w:hanging="360"/>
              <w:rPr>
                <w:rFonts w:ascii="Arial" w:eastAsia="Arial" w:hAnsi="Arial" w:cs="Arial"/>
                <w:b w:val="0"/>
              </w:rPr>
            </w:pPr>
            <w:bookmarkStart w:id="10" w:name="h.bgutbeyi6czc" w:colFirst="0" w:colLast="0"/>
            <w:bookmarkEnd w:id="10"/>
            <w:proofErr w:type="gramStart"/>
            <w:r>
              <w:rPr>
                <w:rFonts w:ascii="Arial" w:eastAsia="Arial" w:hAnsi="Arial" w:cs="Arial"/>
                <w:b w:val="0"/>
                <w:sz w:val="22"/>
                <w:szCs w:val="22"/>
              </w:rPr>
              <w:t>a</w:t>
            </w:r>
            <w:proofErr w:type="gramEnd"/>
            <w:r>
              <w:rPr>
                <w:rFonts w:ascii="Arial" w:eastAsia="Arial" w:hAnsi="Arial" w:cs="Arial"/>
                <w:b w:val="0"/>
                <w:sz w:val="22"/>
                <w:szCs w:val="22"/>
              </w:rPr>
              <w:t xml:space="preserve"> compound</w:t>
            </w:r>
          </w:p>
          <w:p w:rsidR="00703421" w:rsidRDefault="005C2A53">
            <w:pPr>
              <w:pStyle w:val="Heading2"/>
              <w:keepNext w:val="0"/>
              <w:keepLines w:val="0"/>
              <w:widowControl w:val="0"/>
              <w:numPr>
                <w:ilvl w:val="0"/>
                <w:numId w:val="6"/>
              </w:numPr>
              <w:spacing w:before="20" w:line="240" w:lineRule="auto"/>
              <w:ind w:hanging="360"/>
              <w:rPr>
                <w:rFonts w:ascii="Arial" w:eastAsia="Arial" w:hAnsi="Arial" w:cs="Arial"/>
                <w:b w:val="0"/>
              </w:rPr>
            </w:pPr>
            <w:bookmarkStart w:id="11" w:name="h.8m76sho7tj6g" w:colFirst="0" w:colLast="0"/>
            <w:bookmarkEnd w:id="11"/>
            <w:proofErr w:type="gramStart"/>
            <w:r>
              <w:rPr>
                <w:rFonts w:ascii="Arial" w:eastAsia="Arial" w:hAnsi="Arial" w:cs="Arial"/>
                <w:b w:val="0"/>
                <w:sz w:val="22"/>
                <w:szCs w:val="22"/>
              </w:rPr>
              <w:lastRenderedPageBreak/>
              <w:t>a</w:t>
            </w:r>
            <w:proofErr w:type="gramEnd"/>
            <w:r>
              <w:rPr>
                <w:rFonts w:ascii="Arial" w:eastAsia="Arial" w:hAnsi="Arial" w:cs="Arial"/>
                <w:b w:val="0"/>
                <w:sz w:val="22"/>
                <w:szCs w:val="22"/>
              </w:rPr>
              <w:t xml:space="preserve"> molecule</w:t>
            </w:r>
          </w:p>
          <w:p w:rsidR="00703421" w:rsidRDefault="005C2A53">
            <w:pPr>
              <w:pStyle w:val="Heading2"/>
              <w:keepNext w:val="0"/>
              <w:keepLines w:val="0"/>
              <w:widowControl w:val="0"/>
              <w:numPr>
                <w:ilvl w:val="0"/>
                <w:numId w:val="6"/>
              </w:numPr>
              <w:spacing w:before="20" w:line="240" w:lineRule="auto"/>
              <w:ind w:hanging="360"/>
              <w:rPr>
                <w:rFonts w:ascii="Arial" w:eastAsia="Arial" w:hAnsi="Arial" w:cs="Arial"/>
                <w:b w:val="0"/>
              </w:rPr>
            </w:pPr>
            <w:bookmarkStart w:id="12" w:name="h.9ntbnn5cdej4" w:colFirst="0" w:colLast="0"/>
            <w:bookmarkEnd w:id="12"/>
            <w:proofErr w:type="gramStart"/>
            <w:r>
              <w:rPr>
                <w:rFonts w:ascii="Arial" w:eastAsia="Arial" w:hAnsi="Arial" w:cs="Arial"/>
                <w:b w:val="0"/>
                <w:sz w:val="22"/>
                <w:szCs w:val="22"/>
              </w:rPr>
              <w:t>a</w:t>
            </w:r>
            <w:proofErr w:type="gramEnd"/>
            <w:r>
              <w:rPr>
                <w:rFonts w:ascii="Arial" w:eastAsia="Arial" w:hAnsi="Arial" w:cs="Arial"/>
                <w:b w:val="0"/>
                <w:sz w:val="22"/>
                <w:szCs w:val="22"/>
              </w:rPr>
              <w:t xml:space="preserve"> nucleus</w:t>
            </w:r>
          </w:p>
          <w:p w:rsidR="00703421" w:rsidRDefault="00703421">
            <w:pPr>
              <w:spacing w:line="240" w:lineRule="auto"/>
            </w:pPr>
          </w:p>
          <w:p w:rsidR="00703421" w:rsidRDefault="005C2A53">
            <w:pPr>
              <w:pStyle w:val="Heading2"/>
              <w:keepNext w:val="0"/>
              <w:keepLines w:val="0"/>
              <w:widowControl w:val="0"/>
              <w:spacing w:before="0" w:line="240" w:lineRule="auto"/>
              <w:contextualSpacing w:val="0"/>
            </w:pPr>
            <w:bookmarkStart w:id="13" w:name="h.hwbr0pxnszhs" w:colFirst="0" w:colLast="0"/>
            <w:bookmarkEnd w:id="13"/>
            <w:r>
              <w:rPr>
                <w:rFonts w:ascii="Arial" w:eastAsia="Arial" w:hAnsi="Arial" w:cs="Arial"/>
                <w:b w:val="0"/>
                <w:sz w:val="22"/>
                <w:szCs w:val="22"/>
              </w:rPr>
              <w:t>14.  Bubbles form in boiling water. This happens because _________________.</w:t>
            </w:r>
          </w:p>
          <w:p w:rsidR="00703421" w:rsidRDefault="00703421">
            <w:pPr>
              <w:spacing w:line="240" w:lineRule="auto"/>
            </w:pPr>
          </w:p>
          <w:p w:rsidR="00703421" w:rsidRDefault="005C2A53">
            <w:pPr>
              <w:pStyle w:val="Heading2"/>
              <w:keepNext w:val="0"/>
              <w:keepLines w:val="0"/>
              <w:widowControl w:val="0"/>
              <w:numPr>
                <w:ilvl w:val="0"/>
                <w:numId w:val="12"/>
              </w:numPr>
              <w:spacing w:before="0" w:line="240" w:lineRule="auto"/>
              <w:ind w:hanging="360"/>
            </w:pPr>
            <w:bookmarkStart w:id="14" w:name="h.1sbfmc1b7p6o" w:colFirst="0" w:colLast="0"/>
            <w:bookmarkEnd w:id="14"/>
            <w:r>
              <w:rPr>
                <w:rFonts w:ascii="Arial" w:eastAsia="Arial" w:hAnsi="Arial" w:cs="Arial"/>
                <w:b w:val="0"/>
                <w:sz w:val="22"/>
                <w:szCs w:val="22"/>
              </w:rPr>
              <w:t>The water molecules are splitting apart.</w:t>
            </w:r>
          </w:p>
          <w:p w:rsidR="00703421" w:rsidRDefault="005C2A53">
            <w:pPr>
              <w:pStyle w:val="Heading2"/>
              <w:keepNext w:val="0"/>
              <w:keepLines w:val="0"/>
              <w:widowControl w:val="0"/>
              <w:numPr>
                <w:ilvl w:val="0"/>
                <w:numId w:val="12"/>
              </w:numPr>
              <w:spacing w:before="0" w:line="240" w:lineRule="auto"/>
              <w:ind w:hanging="360"/>
            </w:pPr>
            <w:bookmarkStart w:id="15" w:name="h.rd86xobnbcv5" w:colFirst="0" w:colLast="0"/>
            <w:bookmarkEnd w:id="15"/>
            <w:r>
              <w:rPr>
                <w:rFonts w:ascii="Arial" w:eastAsia="Arial" w:hAnsi="Arial" w:cs="Arial"/>
                <w:b w:val="0"/>
                <w:sz w:val="22"/>
                <w:szCs w:val="22"/>
              </w:rPr>
              <w:t>The water is changing from a gas into a liquid.</w:t>
            </w:r>
          </w:p>
          <w:p w:rsidR="00703421" w:rsidRDefault="005C2A53">
            <w:pPr>
              <w:pStyle w:val="Heading2"/>
              <w:keepNext w:val="0"/>
              <w:keepLines w:val="0"/>
              <w:widowControl w:val="0"/>
              <w:numPr>
                <w:ilvl w:val="0"/>
                <w:numId w:val="12"/>
              </w:numPr>
              <w:spacing w:before="0" w:line="240" w:lineRule="auto"/>
              <w:ind w:hanging="360"/>
            </w:pPr>
            <w:bookmarkStart w:id="16" w:name="h.js12zsttm8o1" w:colFirst="0" w:colLast="0"/>
            <w:bookmarkEnd w:id="16"/>
            <w:r>
              <w:rPr>
                <w:rFonts w:ascii="Arial" w:eastAsia="Arial" w:hAnsi="Arial" w:cs="Arial"/>
                <w:b w:val="0"/>
                <w:sz w:val="22"/>
                <w:szCs w:val="22"/>
              </w:rPr>
              <w:t>The water molecules are being pushed together.</w:t>
            </w:r>
          </w:p>
          <w:p w:rsidR="00703421" w:rsidRDefault="005C2A53">
            <w:pPr>
              <w:pStyle w:val="Heading2"/>
              <w:keepNext w:val="0"/>
              <w:keepLines w:val="0"/>
              <w:widowControl w:val="0"/>
              <w:numPr>
                <w:ilvl w:val="0"/>
                <w:numId w:val="12"/>
              </w:numPr>
              <w:spacing w:before="0" w:line="240" w:lineRule="auto"/>
              <w:ind w:hanging="360"/>
            </w:pPr>
            <w:bookmarkStart w:id="17" w:name="h.p82lysmv6vqb" w:colFirst="0" w:colLast="0"/>
            <w:bookmarkEnd w:id="17"/>
            <w:r>
              <w:rPr>
                <w:rFonts w:ascii="Arial" w:eastAsia="Arial" w:hAnsi="Arial" w:cs="Arial"/>
                <w:b w:val="0"/>
                <w:sz w:val="22"/>
                <w:szCs w:val="22"/>
              </w:rPr>
              <w:t>The water is changing from a liquid to a gas.</w:t>
            </w:r>
          </w:p>
          <w:p w:rsidR="00703421" w:rsidRDefault="00703421">
            <w:pPr>
              <w:spacing w:line="240" w:lineRule="auto"/>
            </w:pPr>
          </w:p>
          <w:p w:rsidR="00703421" w:rsidRDefault="005C2A53">
            <w:pPr>
              <w:pStyle w:val="Heading2"/>
              <w:keepNext w:val="0"/>
              <w:keepLines w:val="0"/>
              <w:widowControl w:val="0"/>
              <w:spacing w:before="0" w:line="240" w:lineRule="auto"/>
              <w:contextualSpacing w:val="0"/>
            </w:pPr>
            <w:bookmarkStart w:id="18" w:name="h.ksrhxr4guve9" w:colFirst="0" w:colLast="0"/>
            <w:bookmarkEnd w:id="18"/>
            <w:r>
              <w:rPr>
                <w:rFonts w:ascii="Arial" w:eastAsia="Arial" w:hAnsi="Arial" w:cs="Arial"/>
                <w:b w:val="0"/>
                <w:sz w:val="22"/>
                <w:szCs w:val="22"/>
              </w:rPr>
              <w:t>15. The temperature at which a liquid turns into a solid is called the __________.</w:t>
            </w:r>
          </w:p>
          <w:p w:rsidR="00703421" w:rsidRDefault="00703421">
            <w:pPr>
              <w:spacing w:line="240" w:lineRule="auto"/>
            </w:pPr>
          </w:p>
          <w:p w:rsidR="00703421" w:rsidRDefault="005C2A53">
            <w:pPr>
              <w:pStyle w:val="Heading2"/>
              <w:keepNext w:val="0"/>
              <w:keepLines w:val="0"/>
              <w:widowControl w:val="0"/>
              <w:numPr>
                <w:ilvl w:val="0"/>
                <w:numId w:val="17"/>
              </w:numPr>
              <w:spacing w:before="0" w:line="240" w:lineRule="auto"/>
              <w:ind w:hanging="360"/>
              <w:rPr>
                <w:rFonts w:ascii="Arial" w:eastAsia="Arial" w:hAnsi="Arial" w:cs="Arial"/>
                <w:b w:val="0"/>
              </w:rPr>
            </w:pPr>
            <w:bookmarkStart w:id="19" w:name="h.d4ydm2be5tdp" w:colFirst="0" w:colLast="0"/>
            <w:bookmarkEnd w:id="19"/>
            <w:proofErr w:type="gramStart"/>
            <w:r>
              <w:rPr>
                <w:rFonts w:ascii="Arial" w:eastAsia="Arial" w:hAnsi="Arial" w:cs="Arial"/>
                <w:b w:val="0"/>
                <w:sz w:val="22"/>
                <w:szCs w:val="22"/>
              </w:rPr>
              <w:t>freezing</w:t>
            </w:r>
            <w:proofErr w:type="gramEnd"/>
            <w:r>
              <w:rPr>
                <w:rFonts w:ascii="Arial" w:eastAsia="Arial" w:hAnsi="Arial" w:cs="Arial"/>
                <w:b w:val="0"/>
                <w:sz w:val="22"/>
                <w:szCs w:val="22"/>
              </w:rPr>
              <w:t xml:space="preserve"> point</w:t>
            </w:r>
          </w:p>
          <w:p w:rsidR="00703421" w:rsidRDefault="005C2A53">
            <w:pPr>
              <w:pStyle w:val="Heading2"/>
              <w:keepNext w:val="0"/>
              <w:keepLines w:val="0"/>
              <w:widowControl w:val="0"/>
              <w:numPr>
                <w:ilvl w:val="0"/>
                <w:numId w:val="17"/>
              </w:numPr>
              <w:spacing w:before="0" w:line="240" w:lineRule="auto"/>
              <w:ind w:hanging="360"/>
              <w:rPr>
                <w:rFonts w:ascii="Arial" w:eastAsia="Arial" w:hAnsi="Arial" w:cs="Arial"/>
                <w:b w:val="0"/>
              </w:rPr>
            </w:pPr>
            <w:bookmarkStart w:id="20" w:name="h.qofo6a4e7zgy" w:colFirst="0" w:colLast="0"/>
            <w:bookmarkEnd w:id="20"/>
            <w:proofErr w:type="gramStart"/>
            <w:r>
              <w:rPr>
                <w:rFonts w:ascii="Arial" w:eastAsia="Arial" w:hAnsi="Arial" w:cs="Arial"/>
                <w:b w:val="0"/>
                <w:sz w:val="22"/>
                <w:szCs w:val="22"/>
              </w:rPr>
              <w:t>boiling</w:t>
            </w:r>
            <w:proofErr w:type="gramEnd"/>
            <w:r>
              <w:rPr>
                <w:rFonts w:ascii="Arial" w:eastAsia="Arial" w:hAnsi="Arial" w:cs="Arial"/>
                <w:b w:val="0"/>
                <w:sz w:val="22"/>
                <w:szCs w:val="22"/>
              </w:rPr>
              <w:t xml:space="preserve"> point</w:t>
            </w:r>
          </w:p>
          <w:p w:rsidR="00703421" w:rsidRDefault="005C2A53">
            <w:pPr>
              <w:pStyle w:val="Heading2"/>
              <w:keepNext w:val="0"/>
              <w:keepLines w:val="0"/>
              <w:widowControl w:val="0"/>
              <w:numPr>
                <w:ilvl w:val="0"/>
                <w:numId w:val="17"/>
              </w:numPr>
              <w:spacing w:before="0" w:line="240" w:lineRule="auto"/>
              <w:ind w:hanging="360"/>
              <w:rPr>
                <w:rFonts w:ascii="Arial" w:eastAsia="Arial" w:hAnsi="Arial" w:cs="Arial"/>
                <w:b w:val="0"/>
              </w:rPr>
            </w:pPr>
            <w:bookmarkStart w:id="21" w:name="h.as3ot6ucc4sl" w:colFirst="0" w:colLast="0"/>
            <w:bookmarkEnd w:id="21"/>
            <w:proofErr w:type="gramStart"/>
            <w:r>
              <w:rPr>
                <w:rFonts w:ascii="Arial" w:eastAsia="Arial" w:hAnsi="Arial" w:cs="Arial"/>
                <w:b w:val="0"/>
                <w:sz w:val="22"/>
                <w:szCs w:val="22"/>
              </w:rPr>
              <w:t>vaporization</w:t>
            </w:r>
            <w:proofErr w:type="gramEnd"/>
            <w:r>
              <w:rPr>
                <w:rFonts w:ascii="Arial" w:eastAsia="Arial" w:hAnsi="Arial" w:cs="Arial"/>
                <w:b w:val="0"/>
                <w:sz w:val="22"/>
                <w:szCs w:val="22"/>
              </w:rPr>
              <w:t xml:space="preserve"> point</w:t>
            </w:r>
          </w:p>
          <w:p w:rsidR="00703421" w:rsidRDefault="005C2A53">
            <w:pPr>
              <w:pStyle w:val="Heading2"/>
              <w:keepNext w:val="0"/>
              <w:keepLines w:val="0"/>
              <w:widowControl w:val="0"/>
              <w:numPr>
                <w:ilvl w:val="0"/>
                <w:numId w:val="17"/>
              </w:numPr>
              <w:spacing w:before="0" w:line="240" w:lineRule="auto"/>
              <w:ind w:hanging="360"/>
              <w:rPr>
                <w:rFonts w:ascii="Arial" w:eastAsia="Arial" w:hAnsi="Arial" w:cs="Arial"/>
                <w:b w:val="0"/>
              </w:rPr>
            </w:pPr>
            <w:bookmarkStart w:id="22" w:name="h.m6w58t4bn38k" w:colFirst="0" w:colLast="0"/>
            <w:bookmarkEnd w:id="22"/>
            <w:proofErr w:type="gramStart"/>
            <w:r>
              <w:rPr>
                <w:rFonts w:ascii="Arial" w:eastAsia="Arial" w:hAnsi="Arial" w:cs="Arial"/>
                <w:b w:val="0"/>
                <w:sz w:val="22"/>
                <w:szCs w:val="22"/>
              </w:rPr>
              <w:t>sublimation</w:t>
            </w:r>
            <w:proofErr w:type="gramEnd"/>
            <w:r>
              <w:rPr>
                <w:rFonts w:ascii="Arial" w:eastAsia="Arial" w:hAnsi="Arial" w:cs="Arial"/>
                <w:b w:val="0"/>
                <w:sz w:val="22"/>
                <w:szCs w:val="22"/>
              </w:rPr>
              <w:t xml:space="preserve"> point</w:t>
            </w:r>
          </w:p>
          <w:p w:rsidR="00703421" w:rsidRDefault="00703421">
            <w:pPr>
              <w:spacing w:line="240" w:lineRule="auto"/>
            </w:pPr>
          </w:p>
          <w:p w:rsidR="00703421" w:rsidRDefault="005C2A53">
            <w:pPr>
              <w:spacing w:line="240" w:lineRule="auto"/>
            </w:pPr>
            <w:r>
              <w:t>16. What are often called building blocks of matter?</w:t>
            </w:r>
          </w:p>
          <w:p w:rsidR="00703421" w:rsidRDefault="00703421">
            <w:pPr>
              <w:spacing w:line="240" w:lineRule="auto"/>
            </w:pPr>
          </w:p>
          <w:p w:rsidR="00703421" w:rsidRDefault="005C2A53">
            <w:pPr>
              <w:numPr>
                <w:ilvl w:val="0"/>
                <w:numId w:val="10"/>
              </w:numPr>
              <w:spacing w:line="240" w:lineRule="auto"/>
              <w:ind w:hanging="360"/>
              <w:contextualSpacing/>
            </w:pPr>
            <w:r>
              <w:t xml:space="preserve">cells </w:t>
            </w:r>
          </w:p>
          <w:p w:rsidR="00703421" w:rsidRDefault="005C2A53">
            <w:pPr>
              <w:numPr>
                <w:ilvl w:val="0"/>
                <w:numId w:val="10"/>
              </w:numPr>
              <w:spacing w:line="240" w:lineRule="auto"/>
              <w:ind w:hanging="360"/>
              <w:contextualSpacing/>
            </w:pPr>
            <w:r>
              <w:t xml:space="preserve">elements </w:t>
            </w:r>
          </w:p>
          <w:p w:rsidR="00703421" w:rsidRDefault="005C2A53">
            <w:pPr>
              <w:numPr>
                <w:ilvl w:val="0"/>
                <w:numId w:val="10"/>
              </w:numPr>
              <w:spacing w:line="240" w:lineRule="auto"/>
              <w:ind w:hanging="360"/>
              <w:contextualSpacing/>
            </w:pPr>
            <w:r>
              <w:t xml:space="preserve">compounds </w:t>
            </w:r>
          </w:p>
          <w:p w:rsidR="00703421" w:rsidRDefault="005C2A53">
            <w:pPr>
              <w:numPr>
                <w:ilvl w:val="0"/>
                <w:numId w:val="10"/>
              </w:numPr>
              <w:spacing w:line="240" w:lineRule="auto"/>
              <w:ind w:hanging="360"/>
              <w:contextualSpacing/>
            </w:pPr>
            <w:r>
              <w:t xml:space="preserve">atoms </w:t>
            </w:r>
          </w:p>
          <w:p w:rsidR="00703421" w:rsidRDefault="00703421">
            <w:pPr>
              <w:spacing w:line="240" w:lineRule="auto"/>
            </w:pPr>
          </w:p>
          <w:p w:rsidR="00703421" w:rsidRDefault="005C2A53">
            <w:pPr>
              <w:spacing w:line="240" w:lineRule="auto"/>
            </w:pPr>
            <w:r>
              <w:t xml:space="preserve">17. Matter takes up __________. </w:t>
            </w:r>
          </w:p>
          <w:p w:rsidR="00703421" w:rsidRDefault="00703421">
            <w:pPr>
              <w:spacing w:line="240" w:lineRule="auto"/>
            </w:pPr>
          </w:p>
          <w:p w:rsidR="00703421" w:rsidRDefault="005C2A53">
            <w:pPr>
              <w:numPr>
                <w:ilvl w:val="0"/>
                <w:numId w:val="8"/>
              </w:numPr>
              <w:spacing w:line="240" w:lineRule="auto"/>
              <w:ind w:hanging="360"/>
              <w:contextualSpacing/>
            </w:pPr>
            <w:r>
              <w:t xml:space="preserve">space and temperature </w:t>
            </w:r>
          </w:p>
          <w:p w:rsidR="00703421" w:rsidRDefault="005C2A53">
            <w:pPr>
              <w:numPr>
                <w:ilvl w:val="0"/>
                <w:numId w:val="8"/>
              </w:numPr>
              <w:spacing w:line="240" w:lineRule="auto"/>
              <w:ind w:hanging="360"/>
              <w:contextualSpacing/>
            </w:pPr>
            <w:r>
              <w:t>space and has volume</w:t>
            </w:r>
          </w:p>
          <w:p w:rsidR="00703421" w:rsidRDefault="005C2A53">
            <w:pPr>
              <w:numPr>
                <w:ilvl w:val="0"/>
                <w:numId w:val="8"/>
              </w:numPr>
              <w:spacing w:line="240" w:lineRule="auto"/>
              <w:ind w:hanging="360"/>
              <w:contextualSpacing/>
            </w:pPr>
            <w:r>
              <w:t xml:space="preserve">heat and temperature </w:t>
            </w:r>
          </w:p>
          <w:p w:rsidR="00703421" w:rsidRDefault="005C2A53">
            <w:pPr>
              <w:numPr>
                <w:ilvl w:val="0"/>
                <w:numId w:val="8"/>
              </w:numPr>
              <w:spacing w:line="240" w:lineRule="auto"/>
              <w:ind w:hanging="360"/>
              <w:contextualSpacing/>
            </w:pPr>
            <w:r>
              <w:t>space and heat</w:t>
            </w:r>
          </w:p>
          <w:p w:rsidR="00703421" w:rsidRDefault="00703421">
            <w:pPr>
              <w:spacing w:line="240" w:lineRule="auto"/>
            </w:pPr>
          </w:p>
          <w:p w:rsidR="00703421" w:rsidRDefault="00703421">
            <w:pPr>
              <w:widowControl w:val="0"/>
              <w:spacing w:line="240" w:lineRule="auto"/>
              <w:ind w:right="160"/>
            </w:pPr>
          </w:p>
          <w:p w:rsidR="00703421" w:rsidRDefault="00703421">
            <w:pPr>
              <w:widowControl w:val="0"/>
              <w:spacing w:line="240" w:lineRule="auto"/>
              <w:ind w:right="160"/>
            </w:pPr>
          </w:p>
          <w:p w:rsidR="00703421" w:rsidRDefault="00703421">
            <w:pPr>
              <w:widowControl w:val="0"/>
              <w:spacing w:line="240" w:lineRule="auto"/>
              <w:ind w:right="160"/>
            </w:pPr>
          </w:p>
          <w:tbl>
            <w:tblPr>
              <w:tblStyle w:val="a1"/>
              <w:tblW w:w="8460" w:type="dxa"/>
              <w:tblLayout w:type="fixed"/>
              <w:tblLook w:val="0600" w:firstRow="0" w:lastRow="0" w:firstColumn="0" w:lastColumn="0" w:noHBand="1" w:noVBand="1"/>
            </w:tblPr>
            <w:tblGrid>
              <w:gridCol w:w="455"/>
              <w:gridCol w:w="410"/>
              <w:gridCol w:w="7595"/>
            </w:tblGrid>
            <w:tr w:rsidR="00703421">
              <w:tc>
                <w:tcPr>
                  <w:tcW w:w="455" w:type="dxa"/>
                  <w:tcMar>
                    <w:top w:w="100" w:type="dxa"/>
                    <w:left w:w="100" w:type="dxa"/>
                    <w:bottom w:w="100" w:type="dxa"/>
                    <w:right w:w="100" w:type="dxa"/>
                  </w:tcMar>
                </w:tcPr>
                <w:p w:rsidR="00703421" w:rsidRDefault="00703421">
                  <w:pPr>
                    <w:widowControl w:val="0"/>
                    <w:spacing w:line="327" w:lineRule="auto"/>
                    <w:ind w:right="160"/>
                  </w:pPr>
                </w:p>
              </w:tc>
              <w:tc>
                <w:tcPr>
                  <w:tcW w:w="410" w:type="dxa"/>
                  <w:tcMar>
                    <w:top w:w="100" w:type="dxa"/>
                    <w:left w:w="100" w:type="dxa"/>
                    <w:bottom w:w="100" w:type="dxa"/>
                    <w:right w:w="100" w:type="dxa"/>
                  </w:tcMar>
                </w:tcPr>
                <w:p w:rsidR="00703421" w:rsidRDefault="00703421">
                  <w:pPr>
                    <w:widowControl w:val="0"/>
                    <w:spacing w:line="327" w:lineRule="auto"/>
                    <w:ind w:right="160"/>
                  </w:pPr>
                </w:p>
              </w:tc>
              <w:tc>
                <w:tcPr>
                  <w:tcW w:w="7595" w:type="dxa"/>
                  <w:tcMar>
                    <w:top w:w="100" w:type="dxa"/>
                    <w:left w:w="100" w:type="dxa"/>
                    <w:bottom w:w="100" w:type="dxa"/>
                    <w:right w:w="100" w:type="dxa"/>
                  </w:tcMar>
                </w:tcPr>
                <w:p w:rsidR="00703421" w:rsidRDefault="00703421">
                  <w:pPr>
                    <w:widowControl w:val="0"/>
                    <w:spacing w:line="327" w:lineRule="auto"/>
                    <w:ind w:right="160"/>
                  </w:pPr>
                </w:p>
              </w:tc>
            </w:tr>
          </w:tbl>
          <w:p w:rsidR="00703421" w:rsidRDefault="00703421">
            <w:pPr>
              <w:widowControl w:val="0"/>
              <w:ind w:right="160"/>
            </w:pPr>
          </w:p>
        </w:tc>
      </w:tr>
    </w:tbl>
    <w:p w:rsidR="00703421" w:rsidRDefault="00703421">
      <w:bookmarkStart w:id="23" w:name="_GoBack"/>
      <w:bookmarkEnd w:id="23"/>
    </w:p>
    <w:sectPr w:rsidR="007034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53" w:rsidRDefault="005C2A53">
      <w:pPr>
        <w:spacing w:line="240" w:lineRule="auto"/>
      </w:pPr>
      <w:r>
        <w:separator/>
      </w:r>
    </w:p>
  </w:endnote>
  <w:endnote w:type="continuationSeparator" w:id="0">
    <w:p w:rsidR="005C2A53" w:rsidRDefault="005C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BB" w:rsidRDefault="007B2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BB" w:rsidRDefault="007B2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BB" w:rsidRDefault="007B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53" w:rsidRDefault="005C2A53">
      <w:pPr>
        <w:spacing w:line="240" w:lineRule="auto"/>
      </w:pPr>
      <w:r>
        <w:separator/>
      </w:r>
    </w:p>
  </w:footnote>
  <w:footnote w:type="continuationSeparator" w:id="0">
    <w:p w:rsidR="005C2A53" w:rsidRDefault="005C2A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BB" w:rsidRDefault="007B2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21" w:rsidRDefault="00703421">
    <w:pPr>
      <w:jc w:val="center"/>
    </w:pPr>
  </w:p>
  <w:p w:rsidR="00703421" w:rsidRDefault="005C2A53">
    <w:pPr>
      <w:jc w:val="center"/>
    </w:pPr>
    <w:r>
      <w:rPr>
        <w:b/>
      </w:rPr>
      <w:t xml:space="preserve">CFA Thermal Energy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BB" w:rsidRDefault="007B2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C84"/>
    <w:multiLevelType w:val="multilevel"/>
    <w:tmpl w:val="64BA91C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0751EB"/>
    <w:multiLevelType w:val="multilevel"/>
    <w:tmpl w:val="D72AFE8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C6803E5"/>
    <w:multiLevelType w:val="multilevel"/>
    <w:tmpl w:val="31CE035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562522D"/>
    <w:multiLevelType w:val="multilevel"/>
    <w:tmpl w:val="A69C60EE"/>
    <w:lvl w:ilvl="0">
      <w:start w:val="1"/>
      <w:numFmt w:val="upperLetter"/>
      <w:lvlText w:val="%1."/>
      <w:lvlJc w:val="left"/>
      <w:pPr>
        <w:ind w:left="720" w:firstLine="360"/>
      </w:pPr>
      <w:rPr>
        <w:rFonts w:ascii="Arial" w:eastAsia="Arial" w:hAnsi="Arial" w:cs="Arial"/>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64C5B78"/>
    <w:multiLevelType w:val="multilevel"/>
    <w:tmpl w:val="CE727A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D671678"/>
    <w:multiLevelType w:val="multilevel"/>
    <w:tmpl w:val="6400AC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7B31AD3"/>
    <w:multiLevelType w:val="multilevel"/>
    <w:tmpl w:val="B1A8128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8721FD5"/>
    <w:multiLevelType w:val="multilevel"/>
    <w:tmpl w:val="BA6E8C7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C8C4DFA"/>
    <w:multiLevelType w:val="multilevel"/>
    <w:tmpl w:val="6FEE5BA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35073C9"/>
    <w:multiLevelType w:val="multilevel"/>
    <w:tmpl w:val="638A42D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82834CD"/>
    <w:multiLevelType w:val="multilevel"/>
    <w:tmpl w:val="AA6A23C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D1A0A61"/>
    <w:multiLevelType w:val="multilevel"/>
    <w:tmpl w:val="CB0AEBA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22F6319"/>
    <w:multiLevelType w:val="multilevel"/>
    <w:tmpl w:val="FA260D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3161A59"/>
    <w:multiLevelType w:val="multilevel"/>
    <w:tmpl w:val="E46E050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75D2633"/>
    <w:multiLevelType w:val="multilevel"/>
    <w:tmpl w:val="5686AD8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71411AC6"/>
    <w:multiLevelType w:val="multilevel"/>
    <w:tmpl w:val="CBE0F65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EE2C0C"/>
    <w:multiLevelType w:val="multilevel"/>
    <w:tmpl w:val="EEA00CF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2"/>
  </w:num>
  <w:num w:numId="4">
    <w:abstractNumId w:val="11"/>
  </w:num>
  <w:num w:numId="5">
    <w:abstractNumId w:val="16"/>
  </w:num>
  <w:num w:numId="6">
    <w:abstractNumId w:val="7"/>
  </w:num>
  <w:num w:numId="7">
    <w:abstractNumId w:val="13"/>
  </w:num>
  <w:num w:numId="8">
    <w:abstractNumId w:val="8"/>
  </w:num>
  <w:num w:numId="9">
    <w:abstractNumId w:val="5"/>
  </w:num>
  <w:num w:numId="10">
    <w:abstractNumId w:val="10"/>
  </w:num>
  <w:num w:numId="11">
    <w:abstractNumId w:val="4"/>
  </w:num>
  <w:num w:numId="12">
    <w:abstractNumId w:val="3"/>
  </w:num>
  <w:num w:numId="13">
    <w:abstractNumId w:val="1"/>
  </w:num>
  <w:num w:numId="14">
    <w:abstractNumId w:val="15"/>
  </w:num>
  <w:num w:numId="15">
    <w:abstractNumId w:val="9"/>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3421"/>
    <w:rsid w:val="000462FD"/>
    <w:rsid w:val="005C2A53"/>
    <w:rsid w:val="00703421"/>
    <w:rsid w:val="007B29BB"/>
    <w:rsid w:val="00E7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BB"/>
    <w:rPr>
      <w:rFonts w:ascii="Tahoma" w:hAnsi="Tahoma" w:cs="Tahoma"/>
      <w:sz w:val="16"/>
      <w:szCs w:val="16"/>
    </w:rPr>
  </w:style>
  <w:style w:type="paragraph" w:styleId="Header">
    <w:name w:val="header"/>
    <w:basedOn w:val="Normal"/>
    <w:link w:val="HeaderChar"/>
    <w:uiPriority w:val="99"/>
    <w:unhideWhenUsed/>
    <w:rsid w:val="007B29BB"/>
    <w:pPr>
      <w:tabs>
        <w:tab w:val="center" w:pos="4680"/>
        <w:tab w:val="right" w:pos="9360"/>
      </w:tabs>
      <w:spacing w:line="240" w:lineRule="auto"/>
    </w:pPr>
  </w:style>
  <w:style w:type="character" w:customStyle="1" w:styleId="HeaderChar">
    <w:name w:val="Header Char"/>
    <w:basedOn w:val="DefaultParagraphFont"/>
    <w:link w:val="Header"/>
    <w:uiPriority w:val="99"/>
    <w:rsid w:val="007B29BB"/>
  </w:style>
  <w:style w:type="paragraph" w:styleId="Footer">
    <w:name w:val="footer"/>
    <w:basedOn w:val="Normal"/>
    <w:link w:val="FooterChar"/>
    <w:uiPriority w:val="99"/>
    <w:unhideWhenUsed/>
    <w:rsid w:val="007B29BB"/>
    <w:pPr>
      <w:tabs>
        <w:tab w:val="center" w:pos="4680"/>
        <w:tab w:val="right" w:pos="9360"/>
      </w:tabs>
      <w:spacing w:line="240" w:lineRule="auto"/>
    </w:pPr>
  </w:style>
  <w:style w:type="character" w:customStyle="1" w:styleId="FooterChar">
    <w:name w:val="Footer Char"/>
    <w:basedOn w:val="DefaultParagraphFont"/>
    <w:link w:val="Footer"/>
    <w:uiPriority w:val="99"/>
    <w:rsid w:val="007B2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BB"/>
    <w:rPr>
      <w:rFonts w:ascii="Tahoma" w:hAnsi="Tahoma" w:cs="Tahoma"/>
      <w:sz w:val="16"/>
      <w:szCs w:val="16"/>
    </w:rPr>
  </w:style>
  <w:style w:type="paragraph" w:styleId="Header">
    <w:name w:val="header"/>
    <w:basedOn w:val="Normal"/>
    <w:link w:val="HeaderChar"/>
    <w:uiPriority w:val="99"/>
    <w:unhideWhenUsed/>
    <w:rsid w:val="007B29BB"/>
    <w:pPr>
      <w:tabs>
        <w:tab w:val="center" w:pos="4680"/>
        <w:tab w:val="right" w:pos="9360"/>
      </w:tabs>
      <w:spacing w:line="240" w:lineRule="auto"/>
    </w:pPr>
  </w:style>
  <w:style w:type="character" w:customStyle="1" w:styleId="HeaderChar">
    <w:name w:val="Header Char"/>
    <w:basedOn w:val="DefaultParagraphFont"/>
    <w:link w:val="Header"/>
    <w:uiPriority w:val="99"/>
    <w:rsid w:val="007B29BB"/>
  </w:style>
  <w:style w:type="paragraph" w:styleId="Footer">
    <w:name w:val="footer"/>
    <w:basedOn w:val="Normal"/>
    <w:link w:val="FooterChar"/>
    <w:uiPriority w:val="99"/>
    <w:unhideWhenUsed/>
    <w:rsid w:val="007B29BB"/>
    <w:pPr>
      <w:tabs>
        <w:tab w:val="center" w:pos="4680"/>
        <w:tab w:val="right" w:pos="9360"/>
      </w:tabs>
      <w:spacing w:line="240" w:lineRule="auto"/>
    </w:pPr>
  </w:style>
  <w:style w:type="character" w:customStyle="1" w:styleId="FooterChar">
    <w:name w:val="Footer Char"/>
    <w:basedOn w:val="DefaultParagraphFont"/>
    <w:link w:val="Footer"/>
    <w:uiPriority w:val="99"/>
    <w:rsid w:val="007B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Delade, David M</dc:creator>
  <cp:lastModifiedBy>WSAdmin</cp:lastModifiedBy>
  <cp:revision>2</cp:revision>
  <dcterms:created xsi:type="dcterms:W3CDTF">2016-01-11T13:42:00Z</dcterms:created>
  <dcterms:modified xsi:type="dcterms:W3CDTF">2016-01-11T13:42:00Z</dcterms:modified>
</cp:coreProperties>
</file>